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C" w:rsidRDefault="004E4C7C" w:rsidP="004E4C7C">
      <w:pPr>
        <w:pStyle w:val="Nzov"/>
        <w:rPr>
          <w:sz w:val="28"/>
          <w:szCs w:val="28"/>
        </w:rPr>
      </w:pPr>
      <w:r>
        <w:rPr>
          <w:sz w:val="28"/>
          <w:szCs w:val="28"/>
        </w:rPr>
        <w:t>Všeobecne záväzne nariadenie obce Buglovce</w:t>
      </w: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poplatkoch za odber vody</w:t>
      </w:r>
    </w:p>
    <w:p w:rsidR="004E4C7C" w:rsidRDefault="004E4C7C" w:rsidP="004E4C7C">
      <w:pPr>
        <w:jc w:val="center"/>
        <w:rPr>
          <w:b/>
          <w:bCs/>
          <w:sz w:val="32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Obecné zastupiteľstvo v Buglovciach na svojom riadnom zasadnutí dňa </w:t>
      </w:r>
      <w:r>
        <w:rPr>
          <w:sz w:val="24"/>
        </w:rPr>
        <w:t>07</w:t>
      </w:r>
      <w:r>
        <w:rPr>
          <w:sz w:val="24"/>
        </w:rPr>
        <w:t>.12.201</w:t>
      </w:r>
      <w:r>
        <w:rPr>
          <w:sz w:val="24"/>
        </w:rPr>
        <w:t>8</w:t>
      </w:r>
      <w:r>
        <w:rPr>
          <w:sz w:val="24"/>
        </w:rPr>
        <w:t xml:space="preserve">, uznesením č. </w:t>
      </w:r>
      <w:r>
        <w:rPr>
          <w:sz w:val="24"/>
        </w:rPr>
        <w:t>7</w:t>
      </w:r>
      <w:r>
        <w:rPr>
          <w:sz w:val="24"/>
        </w:rPr>
        <w:t>/201</w:t>
      </w:r>
      <w:r>
        <w:rPr>
          <w:sz w:val="24"/>
        </w:rPr>
        <w:t>8</w:t>
      </w:r>
      <w:r>
        <w:rPr>
          <w:sz w:val="24"/>
        </w:rPr>
        <w:t xml:space="preserve"> rozhodlo o vyberaní poplatkov za vodu, ktorú užívajú občania z verejného vodovodu  z 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 xml:space="preserve">“ </w:t>
      </w:r>
      <w:r>
        <w:rPr>
          <w:sz w:val="24"/>
        </w:rPr>
        <w:t>n</w:t>
      </w:r>
      <w:r>
        <w:rPr>
          <w:sz w:val="24"/>
        </w:rPr>
        <w:t>a kalendárny rok 201</w:t>
      </w:r>
      <w:r>
        <w:rPr>
          <w:sz w:val="24"/>
        </w:rPr>
        <w:t>9</w:t>
      </w:r>
      <w:r>
        <w:rPr>
          <w:sz w:val="24"/>
        </w:rPr>
        <w:t xml:space="preserve"> nasledovne:</w:t>
      </w:r>
    </w:p>
    <w:p w:rsidR="004E4C7C" w:rsidRDefault="004E4C7C" w:rsidP="004E4C7C">
      <w:pPr>
        <w:pStyle w:val="Zkladntext"/>
        <w:rPr>
          <w:sz w:val="24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Občania, ktorí odoberajú vodu z 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>“,  nemajú vodomer, budú platiť poplatok, ktorý je vypočítaný podľa spotreby elektrickej energie (ročné vyúčtovanie elektrickej energie od VSD)  za predchádzajúci kalendárny rok a počtu odberateľov v sledovanom roku a to nasledovné: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Odber vody </w:t>
      </w:r>
      <w:r>
        <w:tab/>
      </w:r>
      <w:r>
        <w:tab/>
      </w:r>
      <w:r>
        <w:tab/>
        <w:t>7,- € / l fyzická osoba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Prevádzkové náklady </w:t>
      </w:r>
      <w:r>
        <w:tab/>
        <w:t xml:space="preserve">5,- € / 1 fyzická osoba </w:t>
      </w:r>
    </w:p>
    <w:p w:rsidR="004E4C7C" w:rsidRDefault="004E4C7C" w:rsidP="004E4C7C">
      <w:pPr>
        <w:jc w:val="both"/>
      </w:pPr>
      <w:r>
        <w:t xml:space="preserve">      </w:t>
      </w:r>
    </w:p>
    <w:p w:rsidR="004E4C7C" w:rsidRDefault="004E4C7C" w:rsidP="004E4C7C">
      <w:pPr>
        <w:jc w:val="both"/>
      </w:pPr>
      <w:r>
        <w:t xml:space="preserve">Poplatky za vodu  v celkovej sume 12 € platí každá osoba, ktorá má trvalý pobyt, prechodný pobyt alebo sa v obci dlhodobo zdržuje a odoberá vodu z miestnej studne.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Ak došlo k zmene v priebehu roka (narodenie, úmrtie), alebo sa občan v obci dlhodobo nezdržiava (študuje, pracuje mimo územia SR) počíta sa nasledovne: 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narodení v priebehu roka sa poplatok nevyberá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úmrtí v prvom polroku sa poplatok vráti v celej výške, v druhom polroku sa poplatok nevracia ani za pomernú časť.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 xml:space="preserve">Pri dlhodobej neprítomnosti je potrebné dokladovať (napr. čestné prehlásenie)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Od poplatku je oslobodený: a/ vlastník pozemku 1 osoba/rok</w:t>
      </w:r>
    </w:p>
    <w:p w:rsidR="004E4C7C" w:rsidRDefault="004E4C7C" w:rsidP="004E4C7C">
      <w:pPr>
        <w:jc w:val="both"/>
      </w:pPr>
      <w:r>
        <w:t xml:space="preserve">                                              b/ poverený pracovník údržbou studne 1 osoba/rok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Poplatky za vodu sú splatné najneskôr do 15 dní odo dňa doručenia platobného výmeru. Platiť sa môže buď priamo do pokladne </w:t>
      </w:r>
      <w:proofErr w:type="spellStart"/>
      <w:r>
        <w:t>OcÚ</w:t>
      </w:r>
      <w:proofErr w:type="spellEnd"/>
      <w:r>
        <w:t xml:space="preserve">, alebo šekom na účet obce SK9456000000007506825001 vedený v Prima banke Slovensko, </w:t>
      </w:r>
      <w:proofErr w:type="spellStart"/>
      <w:r>
        <w:t>a.s</w:t>
      </w:r>
      <w:proofErr w:type="spellEnd"/>
      <w:r>
        <w:t>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Obec Buglovce vydáva polenie na zriadenie novej vodovodnej prípojky. Cena vodovodnej prípojky je 50,- €. Ostatné náklady spojené s pripojením na miestny rozvod vodovodu (napr. zemné práce) znáša odberateľ.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bude uložené na Obecnom úrade v Buglovciach a je prístupné každému, kto prejaví právny záujem nahliadnuť doň.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obce Buglovce  nadobúda účinnosť 01. januára 201</w:t>
      </w:r>
      <w:r w:rsidR="00DE4070">
        <w:t>9</w:t>
      </w:r>
      <w:r>
        <w:t>.</w:t>
      </w:r>
    </w:p>
    <w:p w:rsidR="004E4C7C" w:rsidRDefault="004E4C7C" w:rsidP="004E4C7C">
      <w:pPr>
        <w:jc w:val="both"/>
      </w:pPr>
    </w:p>
    <w:p w:rsidR="004E4C7C" w:rsidRDefault="004E4C7C" w:rsidP="004E4C7C">
      <w:r>
        <w:t>V Buglovciach, 13.12.2017</w:t>
      </w:r>
    </w:p>
    <w:p w:rsidR="004E4C7C" w:rsidRDefault="004E4C7C" w:rsidP="004E4C7C"/>
    <w:p w:rsidR="004E4C7C" w:rsidRDefault="004E4C7C" w:rsidP="004E4C7C">
      <w:pPr>
        <w:ind w:left="4956" w:firstLine="708"/>
      </w:pPr>
      <w:r>
        <w:t>Vincent Koňak</w:t>
      </w:r>
    </w:p>
    <w:p w:rsidR="004E4C7C" w:rsidRDefault="004E4C7C" w:rsidP="004E4C7C">
      <w:pPr>
        <w:jc w:val="both"/>
      </w:pPr>
      <w:r>
        <w:t xml:space="preserve">                                                                              </w:t>
      </w:r>
      <w:r>
        <w:tab/>
      </w:r>
      <w:r>
        <w:tab/>
        <w:t xml:space="preserve">  starosta obce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VZN vyvesené v obci Buglovce dňa: 1</w:t>
      </w:r>
      <w:r w:rsidR="00DE4070">
        <w:t>0</w:t>
      </w:r>
      <w:r>
        <w:t>.12.201</w:t>
      </w:r>
      <w:r w:rsidR="00DE4070">
        <w:t>8</w:t>
      </w:r>
    </w:p>
    <w:p w:rsidR="009A16A8" w:rsidRDefault="004E4C7C" w:rsidP="004E4C7C">
      <w:pPr>
        <w:jc w:val="both"/>
      </w:pPr>
      <w:r>
        <w:t>VZN nadobúda účinnosť dňa: 01.01.201</w:t>
      </w:r>
      <w:r w:rsidR="00DE4070">
        <w:t>9</w:t>
      </w:r>
      <w:bookmarkStart w:id="0" w:name="_GoBack"/>
      <w:bookmarkEnd w:id="0"/>
    </w:p>
    <w:sectPr w:rsidR="009A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DD2"/>
    <w:multiLevelType w:val="hybridMultilevel"/>
    <w:tmpl w:val="ED8818C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63BC8"/>
    <w:multiLevelType w:val="hybridMultilevel"/>
    <w:tmpl w:val="2760D47E"/>
    <w:lvl w:ilvl="0" w:tplc="FCD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7C"/>
    <w:rsid w:val="004E4C7C"/>
    <w:rsid w:val="009A16A8"/>
    <w:rsid w:val="00D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04B3-E003-4585-94A4-89B5DB9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C7C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4E4C7C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4C7C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4E4C7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HUDÁKOVÁ Eva</cp:lastModifiedBy>
  <cp:revision>1</cp:revision>
  <dcterms:created xsi:type="dcterms:W3CDTF">2018-12-10T11:10:00Z</dcterms:created>
  <dcterms:modified xsi:type="dcterms:W3CDTF">2018-12-10T11:22:00Z</dcterms:modified>
</cp:coreProperties>
</file>