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84" w:rsidRPr="00456791" w:rsidRDefault="009A22F8" w:rsidP="009A22F8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791">
        <w:rPr>
          <w:rFonts w:ascii="Times New Roman" w:hAnsi="Times New Roman" w:cs="Times New Roman"/>
          <w:sz w:val="28"/>
          <w:szCs w:val="28"/>
        </w:rPr>
        <w:t>Obec Buglovce, Buglovce 56, 053 04 Spišské Podhradie</w:t>
      </w:r>
    </w:p>
    <w:p w:rsidR="00316B42" w:rsidRDefault="00316B42" w:rsidP="00456791">
      <w:pPr>
        <w:pStyle w:val="Bezriadkovania"/>
        <w:rPr>
          <w:sz w:val="20"/>
          <w:szCs w:val="20"/>
        </w:rPr>
      </w:pPr>
    </w:p>
    <w:p w:rsidR="009A22F8" w:rsidRPr="00456791" w:rsidRDefault="00456791" w:rsidP="00456791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K zn.: </w:t>
      </w:r>
      <w:r w:rsidR="00316B42">
        <w:rPr>
          <w:sz w:val="20"/>
          <w:szCs w:val="20"/>
        </w:rPr>
        <w:t>OU-KE-OSZP1-2020/043845</w:t>
      </w:r>
    </w:p>
    <w:p w:rsidR="009A22F8" w:rsidRDefault="009A22F8" w:rsidP="009A22F8">
      <w:pPr>
        <w:pStyle w:val="Bezriadkovania"/>
        <w:jc w:val="center"/>
        <w:rPr>
          <w:sz w:val="28"/>
          <w:szCs w:val="28"/>
        </w:rPr>
      </w:pPr>
    </w:p>
    <w:p w:rsidR="009A22F8" w:rsidRPr="00456791" w:rsidRDefault="009A22F8" w:rsidP="009A22F8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791">
        <w:rPr>
          <w:rFonts w:ascii="Times New Roman" w:hAnsi="Times New Roman" w:cs="Times New Roman"/>
          <w:b/>
          <w:sz w:val="32"/>
          <w:szCs w:val="32"/>
        </w:rPr>
        <w:t>Zverejnenie oznámenia</w:t>
      </w:r>
    </w:p>
    <w:p w:rsidR="009A22F8" w:rsidRPr="00456791" w:rsidRDefault="009A22F8">
      <w:pPr>
        <w:rPr>
          <w:rFonts w:ascii="Times New Roman" w:hAnsi="Times New Roman" w:cs="Times New Roman"/>
        </w:rPr>
      </w:pPr>
    </w:p>
    <w:p w:rsidR="009A22F8" w:rsidRPr="004C09E2" w:rsidRDefault="009A22F8" w:rsidP="009A2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C0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sk-SK"/>
        </w:rPr>
        <w:t>Vec</w:t>
      </w:r>
    </w:p>
    <w:p w:rsidR="009A22F8" w:rsidRPr="004C09E2" w:rsidRDefault="009A22F8" w:rsidP="009A2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4C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Nízkouhlíková</w:t>
      </w:r>
      <w:proofErr w:type="spellEnd"/>
      <w:r w:rsidRPr="004C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stratégia organizácií v zriaďovateľskej pôsobnosti Košického samosprávneho kraja do roku 2030, s výhľadom do roku 2050 – zaslanie oznámenia o strategickom dokumente</w:t>
      </w:r>
    </w:p>
    <w:p w:rsidR="009A22F8" w:rsidRPr="004C09E2" w:rsidRDefault="009A22F8">
      <w:pPr>
        <w:rPr>
          <w:rFonts w:ascii="Times New Roman" w:hAnsi="Times New Roman" w:cs="Times New Roman"/>
        </w:rPr>
      </w:pPr>
    </w:p>
    <w:p w:rsidR="00456791" w:rsidRPr="004C09E2" w:rsidRDefault="009A22F8" w:rsidP="004567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>Okresný úrad Košice, odbor starostlivosti o životné prostredie, oddelenie ochrany prírody a vybraných zložiek životného prostredia kraja (ďalej len „ okresný úrad“) podľa § 5 ods. 1 zákona č. 24/2006 Z. z. o posudzovaní vplyvov na životné prostredie a o zmene a doplnení niektorých zákonov v znení neskorších predpisov (ďalej len „zákon“) doručil dňa 02.10.2020 oznámenie o strategickom dokumente „</w:t>
      </w:r>
      <w:proofErr w:type="spellStart"/>
      <w:r w:rsidRPr="004C0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Nízkouhlíková</w:t>
      </w:r>
      <w:proofErr w:type="spellEnd"/>
      <w:r w:rsidRPr="004C09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stratégia organizácií v zriaďovateľskej pôsobnosti Košického samosprávneho kraja do roku 2030, s výhľadom do roku 2050“,</w:t>
      </w:r>
      <w:r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ktorý je zverejnený</w:t>
      </w:r>
      <w:r w:rsidR="00456791"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>na webovom sídle Ministerstva životného prostredia Slovenskej republiky</w:t>
      </w:r>
      <w:r w:rsidR="00456791"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adrese: </w:t>
      </w:r>
    </w:p>
    <w:p w:rsidR="00456791" w:rsidRPr="00456791" w:rsidRDefault="00CE4A2E" w:rsidP="00456791">
      <w:pPr>
        <w:jc w:val="both"/>
        <w:rPr>
          <w:rFonts w:ascii="Times New Roman" w:hAnsi="Times New Roman" w:cs="Times New Roman"/>
          <w:color w:val="4F4E4E"/>
          <w:sz w:val="32"/>
          <w:szCs w:val="32"/>
          <w:shd w:val="clear" w:color="auto" w:fill="FFFFFF"/>
        </w:rPr>
      </w:pPr>
      <w:hyperlink r:id="rId4" w:history="1">
        <w:r w:rsidR="00456791" w:rsidRPr="00456791">
          <w:rPr>
            <w:rStyle w:val="Hypertextovprepojenie"/>
            <w:rFonts w:ascii="Times New Roman" w:hAnsi="Times New Roman" w:cs="Times New Roman"/>
            <w:sz w:val="32"/>
            <w:szCs w:val="32"/>
            <w:shd w:val="clear" w:color="auto" w:fill="FFFFFF"/>
          </w:rPr>
          <w:t>https://www.enviroportal.sk/sk/eia/detail/nizkouhlikova-strategia-organizacii-v-zriadovatelskej-posobnosti-kosic</w:t>
        </w:r>
      </w:hyperlink>
      <w:r w:rsidR="009A22F8" w:rsidRPr="00456791">
        <w:rPr>
          <w:rFonts w:ascii="Times New Roman" w:hAnsi="Times New Roman" w:cs="Times New Roman"/>
          <w:color w:val="4F4E4E"/>
          <w:sz w:val="32"/>
          <w:szCs w:val="32"/>
          <w:shd w:val="clear" w:color="auto" w:fill="FFFFFF"/>
        </w:rPr>
        <w:t xml:space="preserve"> </w:t>
      </w:r>
    </w:p>
    <w:p w:rsidR="00456791" w:rsidRDefault="00456791" w:rsidP="00456791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456791" w:rsidRPr="00456791" w:rsidRDefault="00456791" w:rsidP="00456791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456791">
        <w:rPr>
          <w:rFonts w:ascii="Times New Roman" w:hAnsi="Times New Roman" w:cs="Times New Roman"/>
          <w:sz w:val="28"/>
          <w:szCs w:val="28"/>
        </w:rPr>
        <w:t>do uvedeného dokumentu môže verejnosť nahliadnuť, robiť si z neho odpisy, výpisy alebo na vlastné náklady zhotoviť kópie.</w:t>
      </w:r>
    </w:p>
    <w:p w:rsidR="00456791" w:rsidRDefault="00456791" w:rsidP="00456791">
      <w:pPr>
        <w:jc w:val="both"/>
        <w:rPr>
          <w:rFonts w:ascii="Times New Roman" w:hAnsi="Times New Roman" w:cs="Times New Roman"/>
          <w:color w:val="4F4E4E"/>
          <w:sz w:val="20"/>
          <w:szCs w:val="20"/>
          <w:shd w:val="clear" w:color="auto" w:fill="FFFFFF"/>
        </w:rPr>
      </w:pPr>
    </w:p>
    <w:p w:rsidR="00456791" w:rsidRDefault="00456791" w:rsidP="00456791">
      <w:pPr>
        <w:jc w:val="both"/>
        <w:rPr>
          <w:rFonts w:ascii="Times New Roman" w:hAnsi="Times New Roman" w:cs="Times New Roman"/>
          <w:color w:val="4F4E4E"/>
          <w:sz w:val="20"/>
          <w:szCs w:val="20"/>
          <w:shd w:val="clear" w:color="auto" w:fill="FFFFFF"/>
        </w:rPr>
      </w:pPr>
    </w:p>
    <w:p w:rsidR="00456791" w:rsidRPr="00456791" w:rsidRDefault="00456791" w:rsidP="00456791">
      <w:pPr>
        <w:jc w:val="both"/>
        <w:rPr>
          <w:rFonts w:ascii="Times New Roman" w:hAnsi="Times New Roman" w:cs="Times New Roman"/>
          <w:color w:val="4F4E4E"/>
          <w:sz w:val="20"/>
          <w:szCs w:val="20"/>
          <w:shd w:val="clear" w:color="auto" w:fill="FFFFFF"/>
        </w:rPr>
      </w:pPr>
    </w:p>
    <w:p w:rsidR="00456791" w:rsidRDefault="00456791" w:rsidP="00456791">
      <w:pPr>
        <w:jc w:val="both"/>
        <w:rPr>
          <w:rFonts w:ascii="Segoe UI" w:hAnsi="Segoe UI" w:cs="Segoe UI"/>
          <w:color w:val="4F4E4E"/>
          <w:sz w:val="20"/>
          <w:szCs w:val="20"/>
          <w:shd w:val="clear" w:color="auto" w:fill="FFFFFF"/>
        </w:rPr>
      </w:pPr>
    </w:p>
    <w:p w:rsidR="00456791" w:rsidRPr="00316B42" w:rsidRDefault="00456791" w:rsidP="00456791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Vincent Koňak</w:t>
      </w: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  <w:r w:rsidRPr="00316B42">
        <w:rPr>
          <w:rFonts w:cs="Times New Roman"/>
          <w:sz w:val="24"/>
          <w:szCs w:val="24"/>
        </w:rPr>
        <w:tab/>
      </w: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Vyvesené dňa: 02.10.2020</w:t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 xml:space="preserve">Zvesené dňa: </w:t>
      </w: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6B42">
        <w:rPr>
          <w:rFonts w:ascii="Times New Roman" w:hAnsi="Times New Roman" w:cs="Times New Roman"/>
          <w:sz w:val="24"/>
          <w:szCs w:val="24"/>
        </w:rPr>
        <w:t>Podpis: .........................</w:t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</w:r>
      <w:r w:rsidRPr="00316B42">
        <w:rPr>
          <w:rFonts w:ascii="Times New Roman" w:hAnsi="Times New Roman" w:cs="Times New Roman"/>
          <w:sz w:val="24"/>
          <w:szCs w:val="24"/>
        </w:rPr>
        <w:tab/>
        <w:t>Podpis: ................................</w:t>
      </w:r>
    </w:p>
    <w:p w:rsidR="00456791" w:rsidRPr="00316B42" w:rsidRDefault="00456791" w:rsidP="004567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456791" w:rsidRPr="0031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F8"/>
    <w:rsid w:val="00316B42"/>
    <w:rsid w:val="00456791"/>
    <w:rsid w:val="004C09E2"/>
    <w:rsid w:val="007D0284"/>
    <w:rsid w:val="009A22F8"/>
    <w:rsid w:val="00C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F92D-D38D-4879-81AE-005488C3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22F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5679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nizkouhlikova-strategia-organizacii-v-zriadovatelskej-posobnosti-kosi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2020-10-05T08:43:00Z</cp:lastPrinted>
  <dcterms:created xsi:type="dcterms:W3CDTF">2020-10-05T08:59:00Z</dcterms:created>
  <dcterms:modified xsi:type="dcterms:W3CDTF">2020-10-05T08:59:00Z</dcterms:modified>
</cp:coreProperties>
</file>