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B5" w:rsidRPr="00FC73C7" w:rsidRDefault="00C14966" w:rsidP="00C14966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73C7">
        <w:rPr>
          <w:rFonts w:ascii="Times New Roman" w:hAnsi="Times New Roman" w:cs="Times New Roman"/>
          <w:b/>
          <w:sz w:val="28"/>
          <w:szCs w:val="28"/>
        </w:rPr>
        <w:t>VŠEOBECNE ZAVAZNÉ NARIADENIE OBCE BUGLOVCE</w:t>
      </w:r>
    </w:p>
    <w:p w:rsidR="00C14966" w:rsidRPr="00FC73C7" w:rsidRDefault="00AE6C10" w:rsidP="00C14966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3C7">
        <w:rPr>
          <w:rFonts w:ascii="Times New Roman" w:hAnsi="Times New Roman" w:cs="Times New Roman"/>
          <w:b/>
          <w:sz w:val="28"/>
          <w:szCs w:val="28"/>
        </w:rPr>
        <w:t>č</w:t>
      </w:r>
      <w:r w:rsidR="00C14966" w:rsidRPr="00FC73C7">
        <w:rPr>
          <w:rFonts w:ascii="Times New Roman" w:hAnsi="Times New Roman" w:cs="Times New Roman"/>
          <w:b/>
          <w:sz w:val="28"/>
          <w:szCs w:val="28"/>
        </w:rPr>
        <w:t>.</w:t>
      </w:r>
      <w:r w:rsidRPr="00FC73C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14966" w:rsidRPr="00FC73C7">
        <w:rPr>
          <w:rFonts w:ascii="Times New Roman" w:hAnsi="Times New Roman" w:cs="Times New Roman"/>
          <w:b/>
          <w:sz w:val="28"/>
          <w:szCs w:val="28"/>
        </w:rPr>
        <w:t>/2017</w:t>
      </w:r>
    </w:p>
    <w:p w:rsidR="00C14966" w:rsidRPr="00FC73C7" w:rsidRDefault="00C14966" w:rsidP="00C14966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3C7">
        <w:rPr>
          <w:rFonts w:ascii="Times New Roman" w:hAnsi="Times New Roman" w:cs="Times New Roman"/>
          <w:b/>
          <w:sz w:val="28"/>
          <w:szCs w:val="28"/>
        </w:rPr>
        <w:t>O OCHRANE OVZDUŠIA</w:t>
      </w:r>
    </w:p>
    <w:p w:rsidR="00C14966" w:rsidRPr="00FC73C7" w:rsidRDefault="00C14966" w:rsidP="00C14966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3C7">
        <w:rPr>
          <w:rFonts w:ascii="Times New Roman" w:hAnsi="Times New Roman" w:cs="Times New Roman"/>
          <w:b/>
          <w:sz w:val="28"/>
          <w:szCs w:val="28"/>
        </w:rPr>
        <w:t>A POPLATKOCH ZA ZNEČISTENIE OVZDUŠIA</w:t>
      </w:r>
    </w:p>
    <w:p w:rsidR="00C14966" w:rsidRDefault="00C14966" w:rsidP="00C14966">
      <w:pPr>
        <w:pStyle w:val="Bezriadkovania"/>
        <w:jc w:val="center"/>
        <w:rPr>
          <w:rFonts w:ascii="Times New Roman" w:hAnsi="Times New Roman" w:cs="Times New Roman"/>
          <w:sz w:val="28"/>
          <w:szCs w:val="28"/>
        </w:rPr>
      </w:pPr>
    </w:p>
    <w:p w:rsidR="00C14966" w:rsidRDefault="00C14966" w:rsidP="00C14966">
      <w:pPr>
        <w:pStyle w:val="Bezriadkovania"/>
        <w:jc w:val="both"/>
        <w:rPr>
          <w:rFonts w:ascii="Times New Roman" w:hAnsi="Times New Roman" w:cs="Times New Roman"/>
        </w:rPr>
      </w:pPr>
      <w:r w:rsidRPr="00C14966">
        <w:rPr>
          <w:rFonts w:ascii="Times New Roman" w:hAnsi="Times New Roman" w:cs="Times New Roman"/>
        </w:rPr>
        <w:t>Obec Buglovce v súlade s ustanovením § 6 zákona č. 369/1990 Zb. o obecnom zriadení v</w:t>
      </w:r>
      <w:r>
        <w:rPr>
          <w:rFonts w:ascii="Times New Roman" w:hAnsi="Times New Roman" w:cs="Times New Roman"/>
        </w:rPr>
        <w:t> </w:t>
      </w:r>
      <w:r w:rsidRPr="00C14966">
        <w:rPr>
          <w:rFonts w:ascii="Times New Roman" w:hAnsi="Times New Roman" w:cs="Times New Roman"/>
        </w:rPr>
        <w:t>znení</w:t>
      </w:r>
      <w:r>
        <w:rPr>
          <w:rFonts w:ascii="Times New Roman" w:hAnsi="Times New Roman" w:cs="Times New Roman"/>
        </w:rPr>
        <w:t xml:space="preserve"> neskorších predpisov (ďalej len „zákon o obecnom zriadení˝), v súlade s ustanoveniami zákona Národnej rady Slovenskej republiky č. 137/2010 Z. z. o ovzduší v znení neskorších predpisov ( ďalej len „zákon o ovzduší ) a v súlade s ustanoveniami zákona Národnej rady Slovenskej republiky č. 401/1998 Z. z. o poplatkoch za znečisťovanie ovzdušia v znení neskorších predpisov (ďalej len „zákon o poplatkoch za znečisťovanie ovzdušia), vydáva toto Všeobecne záväzné nariadenie o ochrane ovzdušia a poplatkoch za znečisťovanie ovzdušia (ďalej len „Všeobecne záväzné nariadenie ale</w:t>
      </w:r>
      <w:r w:rsidR="0017259E">
        <w:rPr>
          <w:rFonts w:ascii="Times New Roman" w:hAnsi="Times New Roman" w:cs="Times New Roman"/>
        </w:rPr>
        <w:t>b</w:t>
      </w:r>
      <w:r w:rsidR="00A21092">
        <w:rPr>
          <w:rFonts w:ascii="Times New Roman" w:hAnsi="Times New Roman" w:cs="Times New Roman"/>
        </w:rPr>
        <w:t>o „VZN˝) v nasledovnom znení</w:t>
      </w:r>
    </w:p>
    <w:p w:rsidR="00C14966" w:rsidRDefault="00C14966" w:rsidP="00C14966">
      <w:pPr>
        <w:pStyle w:val="Bezriadkovania"/>
        <w:jc w:val="both"/>
        <w:rPr>
          <w:rFonts w:ascii="Times New Roman" w:hAnsi="Times New Roman" w:cs="Times New Roman"/>
        </w:rPr>
      </w:pPr>
    </w:p>
    <w:p w:rsidR="00C14966" w:rsidRPr="00FC73C7" w:rsidRDefault="00C14966" w:rsidP="00C14966">
      <w:pPr>
        <w:pStyle w:val="Bezriadkovania"/>
        <w:jc w:val="center"/>
        <w:rPr>
          <w:rFonts w:ascii="Times New Roman" w:hAnsi="Times New Roman" w:cs="Times New Roman"/>
          <w:b/>
        </w:rPr>
      </w:pPr>
      <w:r w:rsidRPr="00FC73C7">
        <w:rPr>
          <w:rFonts w:ascii="Times New Roman" w:hAnsi="Times New Roman" w:cs="Times New Roman"/>
          <w:b/>
        </w:rPr>
        <w:t>Článok 1</w:t>
      </w:r>
    </w:p>
    <w:p w:rsidR="00C14966" w:rsidRPr="00FC73C7" w:rsidRDefault="00C14966" w:rsidP="00C14966">
      <w:pPr>
        <w:pStyle w:val="Bezriadkovania"/>
        <w:jc w:val="center"/>
        <w:rPr>
          <w:rFonts w:ascii="Times New Roman" w:hAnsi="Times New Roman" w:cs="Times New Roman"/>
          <w:b/>
        </w:rPr>
      </w:pPr>
      <w:r w:rsidRPr="00FC73C7">
        <w:rPr>
          <w:rFonts w:ascii="Times New Roman" w:hAnsi="Times New Roman" w:cs="Times New Roman"/>
          <w:b/>
        </w:rPr>
        <w:t>Účel úpravy</w:t>
      </w:r>
    </w:p>
    <w:p w:rsidR="00C14966" w:rsidRDefault="00C14966" w:rsidP="00C14966">
      <w:pPr>
        <w:pStyle w:val="Bezriadkovania"/>
        <w:rPr>
          <w:rFonts w:ascii="Times New Roman" w:hAnsi="Times New Roman" w:cs="Times New Roman"/>
        </w:rPr>
      </w:pPr>
    </w:p>
    <w:p w:rsidR="00C14966" w:rsidRDefault="00287159" w:rsidP="00287159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Účelom tohto VZN je výkon prenesenej štátnej správy obcou Buglovce v súlade v ustanovením § 6 ods. 5 zákona o poplatkoch za znečisťovanie ovzdušia a § 27 ods. 1 písm. g) zákona o ovzduší.</w:t>
      </w:r>
    </w:p>
    <w:p w:rsidR="00287159" w:rsidRDefault="00287159" w:rsidP="00287159">
      <w:pPr>
        <w:pStyle w:val="Bezriadkovania"/>
        <w:jc w:val="both"/>
        <w:rPr>
          <w:rFonts w:ascii="Times New Roman" w:hAnsi="Times New Roman" w:cs="Times New Roman"/>
        </w:rPr>
      </w:pPr>
    </w:p>
    <w:p w:rsidR="00287159" w:rsidRPr="00FC73C7" w:rsidRDefault="00287159" w:rsidP="00287159">
      <w:pPr>
        <w:pStyle w:val="Bezriadkovania"/>
        <w:jc w:val="center"/>
        <w:rPr>
          <w:rFonts w:ascii="Times New Roman" w:hAnsi="Times New Roman" w:cs="Times New Roman"/>
          <w:b/>
        </w:rPr>
      </w:pPr>
      <w:r w:rsidRPr="00FC73C7">
        <w:rPr>
          <w:rFonts w:ascii="Times New Roman" w:hAnsi="Times New Roman" w:cs="Times New Roman"/>
          <w:b/>
        </w:rPr>
        <w:t>Článok 2</w:t>
      </w:r>
    </w:p>
    <w:p w:rsidR="00287159" w:rsidRPr="00FC73C7" w:rsidRDefault="00287159" w:rsidP="00287159">
      <w:pPr>
        <w:pStyle w:val="Bezriadkovania"/>
        <w:jc w:val="center"/>
        <w:rPr>
          <w:rFonts w:ascii="Times New Roman" w:hAnsi="Times New Roman" w:cs="Times New Roman"/>
          <w:b/>
        </w:rPr>
      </w:pPr>
      <w:r w:rsidRPr="00FC73C7">
        <w:rPr>
          <w:rFonts w:ascii="Times New Roman" w:hAnsi="Times New Roman" w:cs="Times New Roman"/>
          <w:b/>
        </w:rPr>
        <w:t>Predmet úpravy</w:t>
      </w:r>
    </w:p>
    <w:p w:rsidR="00287159" w:rsidRDefault="00287159" w:rsidP="00287159">
      <w:pPr>
        <w:pStyle w:val="Bezriadkovania"/>
        <w:jc w:val="both"/>
        <w:rPr>
          <w:rFonts w:ascii="Times New Roman" w:hAnsi="Times New Roman" w:cs="Times New Roman"/>
        </w:rPr>
      </w:pPr>
    </w:p>
    <w:p w:rsidR="00287159" w:rsidRDefault="00287159" w:rsidP="00287159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VZN upravuje práva a povinnosti právnických osôb a fyzických osôb pri ochrane ovzdušia na území k. ú. Buglovce, pôsobnosť obce ako orgánu ochrany ovzdušia a zodpovednosti za porušenie povinností a poplatkovú povinnosť, pričom poplatkovú povinnosť za znečisťovanie ovzdušia má právnická osoba a fyzická osoba oprávnená na podnikanie.</w:t>
      </w:r>
    </w:p>
    <w:p w:rsidR="00287159" w:rsidRDefault="00287159" w:rsidP="00287159">
      <w:pPr>
        <w:pStyle w:val="Bezriadkovania"/>
        <w:jc w:val="both"/>
        <w:rPr>
          <w:rFonts w:ascii="Times New Roman" w:hAnsi="Times New Roman" w:cs="Times New Roman"/>
        </w:rPr>
      </w:pPr>
    </w:p>
    <w:p w:rsidR="00287159" w:rsidRPr="00FC73C7" w:rsidRDefault="00287159" w:rsidP="00287159">
      <w:pPr>
        <w:pStyle w:val="Bezriadkovania"/>
        <w:jc w:val="center"/>
        <w:rPr>
          <w:rFonts w:ascii="Times New Roman" w:hAnsi="Times New Roman" w:cs="Times New Roman"/>
          <w:b/>
        </w:rPr>
      </w:pPr>
      <w:r w:rsidRPr="00FC73C7">
        <w:rPr>
          <w:rFonts w:ascii="Times New Roman" w:hAnsi="Times New Roman" w:cs="Times New Roman"/>
          <w:b/>
        </w:rPr>
        <w:t>Článok 3</w:t>
      </w:r>
    </w:p>
    <w:p w:rsidR="00287159" w:rsidRPr="00FC73C7" w:rsidRDefault="00287159" w:rsidP="00287159">
      <w:pPr>
        <w:pStyle w:val="Bezriadkovania"/>
        <w:jc w:val="center"/>
        <w:rPr>
          <w:rFonts w:ascii="Times New Roman" w:hAnsi="Times New Roman" w:cs="Times New Roman"/>
          <w:b/>
        </w:rPr>
      </w:pPr>
      <w:r w:rsidRPr="00FC73C7">
        <w:rPr>
          <w:rFonts w:ascii="Times New Roman" w:hAnsi="Times New Roman" w:cs="Times New Roman"/>
          <w:b/>
        </w:rPr>
        <w:t>Vymedzenie pojmov</w:t>
      </w:r>
    </w:p>
    <w:p w:rsidR="00FC73C7" w:rsidRDefault="00FC73C7" w:rsidP="00287159">
      <w:pPr>
        <w:pStyle w:val="Bezriadkovania"/>
        <w:jc w:val="center"/>
        <w:rPr>
          <w:rFonts w:ascii="Times New Roman" w:hAnsi="Times New Roman" w:cs="Times New Roman"/>
        </w:rPr>
      </w:pPr>
    </w:p>
    <w:p w:rsidR="00287159" w:rsidRDefault="003B69E8" w:rsidP="003B69E8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Znečisťujúcimi látkami sú tuhé, kvapalné a plynné látky, ktoré nepriamo ovplyvňujú ovzdušie a tým ohrozujú a poškodzujú zdravie ľudí alebo ostatných  organizmov, zhoršujú ich životné prostredie, nadmerne ho obťažujú alebo poškodzujú majetok.</w:t>
      </w:r>
    </w:p>
    <w:p w:rsidR="003B69E8" w:rsidRDefault="003B69E8" w:rsidP="003B69E8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súlade so zákonom o ovzduší, výkon štátnej správy vo veci ochrany ovzdušia v pôsobnosti obce Buglovce, sú iba malé zdroje znečisťovania ovzdušia.</w:t>
      </w:r>
    </w:p>
    <w:p w:rsidR="003B69E8" w:rsidRDefault="003B69E8" w:rsidP="003B69E8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Malými zdrojmi znečisťovania sú technologické celky obsahujúce stacionárne zariadenia na spaľovanie palív so súhrnným tepelným príkonom do 0,3 MW, ostatné technologické celky nepatriace do kategórie veľkých a stredných zdrojov znečisťovania, plochy na ktorých sa vykonávajú práce, ktoré môžu spôsobo</w:t>
      </w:r>
      <w:r w:rsidR="0017259E">
        <w:rPr>
          <w:rFonts w:ascii="Times New Roman" w:hAnsi="Times New Roman" w:cs="Times New Roman"/>
        </w:rPr>
        <w:t>vať znečisťovanie ovzdušia, sklá</w:t>
      </w:r>
      <w:r>
        <w:rPr>
          <w:rFonts w:ascii="Times New Roman" w:hAnsi="Times New Roman" w:cs="Times New Roman"/>
        </w:rPr>
        <w:t>dky palív, surovín, produktov a</w:t>
      </w:r>
      <w:r w:rsidR="0017259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odpadov</w:t>
      </w:r>
      <w:r w:rsidR="0017259E">
        <w:rPr>
          <w:rFonts w:ascii="Times New Roman" w:hAnsi="Times New Roman" w:cs="Times New Roman"/>
        </w:rPr>
        <w:t>, ak nie sú súčasťou veľkého alebo stredného zdroja znečistenia a iné stavby, zariadenia a činnosti výrazne znečisťujúce ovzdušie.</w:t>
      </w:r>
    </w:p>
    <w:p w:rsidR="0017259E" w:rsidRDefault="0017259E" w:rsidP="003B69E8">
      <w:pPr>
        <w:pStyle w:val="Bezriadkovania"/>
        <w:jc w:val="both"/>
        <w:rPr>
          <w:rFonts w:ascii="Times New Roman" w:hAnsi="Times New Roman" w:cs="Times New Roman"/>
        </w:rPr>
      </w:pPr>
    </w:p>
    <w:p w:rsidR="0017259E" w:rsidRDefault="0017259E" w:rsidP="003B69E8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Podmienkou klasifikácie malého zdroja znečisťovania je výkon zdroja uvedený v technickej dokumentácii zdroja.</w:t>
      </w:r>
    </w:p>
    <w:p w:rsidR="0017259E" w:rsidRDefault="0017259E" w:rsidP="003B69E8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Podmienkou jeho uvedenia do prevádzky je súhlas – povolenie obce, na základe ktorého možno zdroj znečisťovania prevádzkovať.</w:t>
      </w:r>
    </w:p>
    <w:p w:rsidR="00287159" w:rsidRDefault="0017259E" w:rsidP="0017259E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Týmto VZN sú povinní sa riadiť len právnické a fyzické osoby, ktoré sú podnikateľmi a sú prevádzkovateľmi malého zdroja znečisťovania.</w:t>
      </w:r>
    </w:p>
    <w:p w:rsidR="0017259E" w:rsidRDefault="0017259E" w:rsidP="0017259E">
      <w:pPr>
        <w:pStyle w:val="Bezriadkovania"/>
        <w:jc w:val="both"/>
        <w:rPr>
          <w:rFonts w:ascii="Times New Roman" w:hAnsi="Times New Roman" w:cs="Times New Roman"/>
        </w:rPr>
      </w:pPr>
    </w:p>
    <w:p w:rsidR="00B35F29" w:rsidRDefault="00B35F29" w:rsidP="0017259E">
      <w:pPr>
        <w:pStyle w:val="Bezriadkovania"/>
        <w:jc w:val="both"/>
        <w:rPr>
          <w:rFonts w:ascii="Times New Roman" w:hAnsi="Times New Roman" w:cs="Times New Roman"/>
        </w:rPr>
      </w:pPr>
    </w:p>
    <w:p w:rsidR="00B35F29" w:rsidRDefault="00B35F29" w:rsidP="0017259E">
      <w:pPr>
        <w:pStyle w:val="Bezriadkovania"/>
        <w:jc w:val="both"/>
        <w:rPr>
          <w:rFonts w:ascii="Times New Roman" w:hAnsi="Times New Roman" w:cs="Times New Roman"/>
        </w:rPr>
      </w:pPr>
    </w:p>
    <w:p w:rsidR="00B35F29" w:rsidRDefault="00B35F29" w:rsidP="0017259E">
      <w:pPr>
        <w:pStyle w:val="Bezriadkovania"/>
        <w:jc w:val="both"/>
        <w:rPr>
          <w:rFonts w:ascii="Times New Roman" w:hAnsi="Times New Roman" w:cs="Times New Roman"/>
        </w:rPr>
      </w:pPr>
    </w:p>
    <w:p w:rsidR="0017259E" w:rsidRPr="00B35F29" w:rsidRDefault="0017259E" w:rsidP="0017259E">
      <w:pPr>
        <w:pStyle w:val="Bezriadkovania"/>
        <w:jc w:val="center"/>
        <w:rPr>
          <w:rFonts w:ascii="Times New Roman" w:hAnsi="Times New Roman" w:cs="Times New Roman"/>
          <w:b/>
        </w:rPr>
      </w:pPr>
      <w:r w:rsidRPr="00B35F29">
        <w:rPr>
          <w:rFonts w:ascii="Times New Roman" w:hAnsi="Times New Roman" w:cs="Times New Roman"/>
          <w:b/>
        </w:rPr>
        <w:lastRenderedPageBreak/>
        <w:t>Článok 4</w:t>
      </w:r>
    </w:p>
    <w:p w:rsidR="0017259E" w:rsidRPr="00B35F29" w:rsidRDefault="0017259E" w:rsidP="0017259E">
      <w:pPr>
        <w:pStyle w:val="Bezriadkovania"/>
        <w:jc w:val="center"/>
        <w:rPr>
          <w:rFonts w:ascii="Times New Roman" w:hAnsi="Times New Roman" w:cs="Times New Roman"/>
          <w:b/>
        </w:rPr>
      </w:pPr>
      <w:r w:rsidRPr="00B35F29">
        <w:rPr>
          <w:rFonts w:ascii="Times New Roman" w:hAnsi="Times New Roman" w:cs="Times New Roman"/>
          <w:b/>
        </w:rPr>
        <w:t>Poplatková povinnosť</w:t>
      </w:r>
    </w:p>
    <w:p w:rsidR="0017259E" w:rsidRDefault="0017259E" w:rsidP="0017259E">
      <w:pPr>
        <w:pStyle w:val="Bezriadkovania"/>
        <w:rPr>
          <w:rFonts w:ascii="Times New Roman" w:hAnsi="Times New Roman" w:cs="Times New Roman"/>
        </w:rPr>
      </w:pPr>
    </w:p>
    <w:p w:rsidR="0017259E" w:rsidRDefault="0017259E" w:rsidP="00A21092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Poplatok za znečisťovanie ovzdušia platia právnické osoby a fyzické  osoby oprávnené na podnikanie, ktoré v obci prevádzkujú malé zdroje znečisťovania ovzdušia, za podmienok uvedených v zákone o ovzduší so súhrnným tepelným výkonom do 0,3 MW, ak sa taký zdroj </w:t>
      </w:r>
      <w:r w:rsidR="00A21092">
        <w:rPr>
          <w:rFonts w:ascii="Times New Roman" w:hAnsi="Times New Roman" w:cs="Times New Roman"/>
        </w:rPr>
        <w:t>pravidelne nepoužíva na výkon podnikateľskej činnosti (ak sa podnikateľská činnosť nedá bez použitia zdroja prevádzkovať).</w:t>
      </w:r>
    </w:p>
    <w:p w:rsidR="00A21092" w:rsidRDefault="00A21092" w:rsidP="00A21092">
      <w:pPr>
        <w:pStyle w:val="Bezriadkovania"/>
        <w:jc w:val="both"/>
        <w:rPr>
          <w:rFonts w:ascii="Times New Roman" w:hAnsi="Times New Roman" w:cs="Times New Roman"/>
        </w:rPr>
      </w:pPr>
    </w:p>
    <w:p w:rsidR="00A21092" w:rsidRDefault="00A21092" w:rsidP="00A21092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Prevádzkovatelia malých zdrojov znečisťovania ovzdušia sú povinný oznámiť každoročne do 15.02. obci za každ</w:t>
      </w:r>
      <w:r w:rsidR="00AE6FE8">
        <w:rPr>
          <w:rFonts w:ascii="Times New Roman" w:hAnsi="Times New Roman" w:cs="Times New Roman"/>
        </w:rPr>
        <w:t>ý malý zdroj znečisťovania ovzdušia:</w:t>
      </w:r>
    </w:p>
    <w:p w:rsidR="00AE6FE8" w:rsidRDefault="00AE6FE8" w:rsidP="00A21092">
      <w:pPr>
        <w:pStyle w:val="Bezriadkovania"/>
        <w:jc w:val="both"/>
        <w:rPr>
          <w:rFonts w:ascii="Times New Roman" w:hAnsi="Times New Roman" w:cs="Times New Roman"/>
        </w:rPr>
      </w:pPr>
    </w:p>
    <w:p w:rsidR="00AE6FE8" w:rsidRDefault="00AE6FE8" w:rsidP="00AE6FE8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 zdroja</w:t>
      </w:r>
    </w:p>
    <w:p w:rsidR="00AE6FE8" w:rsidRDefault="00AE6FE8" w:rsidP="00AE6FE8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tepelný výkon zdroja</w:t>
      </w:r>
    </w:p>
    <w:p w:rsidR="00AE6FE8" w:rsidRDefault="00AE6FE8" w:rsidP="00AE6FE8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použité palivo</w:t>
      </w:r>
    </w:p>
    <w:p w:rsidR="00AE6FE8" w:rsidRDefault="00AE6FE8" w:rsidP="00AE6FE8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množstvo spáleného paliva v merných jednotkách „t˝ (tona) za uplynulý rok</w:t>
      </w:r>
    </w:p>
    <w:p w:rsidR="00AE6FE8" w:rsidRDefault="00AE6FE8" w:rsidP="00AE6FE8">
      <w:pPr>
        <w:pStyle w:val="Bezriadkovania"/>
        <w:jc w:val="both"/>
        <w:rPr>
          <w:rFonts w:ascii="Times New Roman" w:hAnsi="Times New Roman" w:cs="Times New Roman"/>
        </w:rPr>
      </w:pPr>
    </w:p>
    <w:p w:rsidR="00AE6FE8" w:rsidRDefault="00AE6FE8" w:rsidP="00AE6FE8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písomnému oznámeniu je prevádzkovateľ povinný predložiť fotokópiu dokladu o technických parametroch vykurovacieho zdroja v podnikateľskom objekte.</w:t>
      </w:r>
    </w:p>
    <w:p w:rsidR="00AE6FE8" w:rsidRDefault="00AE6FE8" w:rsidP="00AE6FE8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Prevádzkovateľ podáva oznámenie obci na predpísanom tlačive, ktoré si prevezme na Obecnom úrade v Buglovciach.</w:t>
      </w:r>
    </w:p>
    <w:p w:rsidR="00AE6FE8" w:rsidRDefault="00AE6FE8" w:rsidP="00AE6FE8">
      <w:pPr>
        <w:pStyle w:val="Bezriadkovania"/>
        <w:jc w:val="both"/>
        <w:rPr>
          <w:rFonts w:ascii="Times New Roman" w:hAnsi="Times New Roman" w:cs="Times New Roman"/>
        </w:rPr>
      </w:pPr>
    </w:p>
    <w:p w:rsidR="00305FA6" w:rsidRDefault="00AE6FE8" w:rsidP="00AE6FE8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Poplatok pre prevádzkovateľa</w:t>
      </w:r>
      <w:r w:rsidR="00305FA6">
        <w:rPr>
          <w:rFonts w:ascii="Times New Roman" w:hAnsi="Times New Roman" w:cs="Times New Roman"/>
        </w:rPr>
        <w:t xml:space="preserve"> malého zdroja sa pre každý zdroj určuje ročnou sumou do výšky 66,- EUR, v prepočte podľa tabuľky poplatkov (tvorí neoddeliteľnú prílohu tohto VZN), na základe oznámených  údajov.</w:t>
      </w:r>
    </w:p>
    <w:p w:rsidR="00305FA6" w:rsidRDefault="00305FA6" w:rsidP="00AE6FE8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na základe preverených údajov z oznámenia prevádzkovateľa malého zdroja vydá prevádzkovateľovi rozhodnutie na zaplatenie poplatku za znečisťovanie ovzdušia s termínom splátok a ďalšie podmienky týkajúce sa poplatkovej povinnosti.</w:t>
      </w:r>
    </w:p>
    <w:p w:rsidR="00305FA6" w:rsidRDefault="00305FA6" w:rsidP="00AE6FE8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Poplatok za znečisťovanie ovzdušia malým zdrojom je príjmom obce a je účelovo viazaný na ochranu životného prostredia v obci.</w:t>
      </w:r>
    </w:p>
    <w:p w:rsidR="00305FA6" w:rsidRDefault="00305FA6" w:rsidP="00AE6FE8">
      <w:pPr>
        <w:pStyle w:val="Bezriadkovania"/>
        <w:jc w:val="both"/>
        <w:rPr>
          <w:rFonts w:ascii="Times New Roman" w:hAnsi="Times New Roman" w:cs="Times New Roman"/>
        </w:rPr>
      </w:pPr>
    </w:p>
    <w:p w:rsidR="00305FA6" w:rsidRDefault="00305FA6" w:rsidP="00AE6FE8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Výnimka:</w:t>
      </w:r>
    </w:p>
    <w:p w:rsidR="00305FA6" w:rsidRDefault="00305FA6" w:rsidP="00305FA6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Prevádzkovatelia malých zdrojov znečisťovania ovzdušia, ktorí používajú na vykurovanie zemný plyn ako palivo, sú od poplatku za znečisťovanie ovzdušia oslobodení.</w:t>
      </w:r>
    </w:p>
    <w:p w:rsidR="007A1829" w:rsidRDefault="00305FA6" w:rsidP="00305FA6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poplatku za znečisťovanie ovzdušia sú oslobodené všetky budovy, ktoré sú majetkom obce a sú obcou prevádzkované.</w:t>
      </w:r>
    </w:p>
    <w:p w:rsidR="007A1829" w:rsidRDefault="007A1829" w:rsidP="007A1829">
      <w:pPr>
        <w:pStyle w:val="Bezriadkovania"/>
        <w:jc w:val="both"/>
        <w:rPr>
          <w:rFonts w:ascii="Times New Roman" w:hAnsi="Times New Roman" w:cs="Times New Roman"/>
        </w:rPr>
      </w:pPr>
    </w:p>
    <w:p w:rsidR="00AE6FE8" w:rsidRPr="00B35F29" w:rsidRDefault="007A1829" w:rsidP="007A1829">
      <w:pPr>
        <w:pStyle w:val="Bezriadkovania"/>
        <w:jc w:val="center"/>
        <w:rPr>
          <w:rFonts w:ascii="Times New Roman" w:hAnsi="Times New Roman" w:cs="Times New Roman"/>
          <w:b/>
        </w:rPr>
      </w:pPr>
      <w:r w:rsidRPr="00B35F29">
        <w:rPr>
          <w:rFonts w:ascii="Times New Roman" w:hAnsi="Times New Roman" w:cs="Times New Roman"/>
          <w:b/>
        </w:rPr>
        <w:t>Článok 5</w:t>
      </w:r>
    </w:p>
    <w:p w:rsidR="007A1829" w:rsidRPr="00B35F29" w:rsidRDefault="007A1829" w:rsidP="007A1829">
      <w:pPr>
        <w:pStyle w:val="Bezriadkovania"/>
        <w:jc w:val="center"/>
        <w:rPr>
          <w:rFonts w:ascii="Times New Roman" w:hAnsi="Times New Roman" w:cs="Times New Roman"/>
          <w:b/>
        </w:rPr>
      </w:pPr>
      <w:r w:rsidRPr="00B35F29">
        <w:rPr>
          <w:rFonts w:ascii="Times New Roman" w:hAnsi="Times New Roman" w:cs="Times New Roman"/>
          <w:b/>
        </w:rPr>
        <w:t>Osobitné ustanovenia</w:t>
      </w:r>
    </w:p>
    <w:p w:rsidR="007A1829" w:rsidRDefault="007A1829" w:rsidP="007A1829">
      <w:pPr>
        <w:pStyle w:val="Bezriadkovania"/>
        <w:rPr>
          <w:rFonts w:ascii="Times New Roman" w:hAnsi="Times New Roman" w:cs="Times New Roman"/>
        </w:rPr>
      </w:pPr>
    </w:p>
    <w:p w:rsidR="007A1829" w:rsidRDefault="007A1829" w:rsidP="007A1829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Každá právnická a fyzická osoba podnikajúca na území obce je povinná nahlásiť obci spôsob vykurovania podnikateľských objektov, v ktorých  zabezpečuje svoju činnosť v termíne do 15.02. príslušného roka za predchádzajúci rok.</w:t>
      </w:r>
    </w:p>
    <w:p w:rsidR="00AE6C10" w:rsidRDefault="00AE6C10" w:rsidP="007A1829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Poplatková povinnosť vyplývajúca s tohto VZN sa nevzťahuje na prevádzkovateľov, ktorí používajú elektrické vykurovanie objektov – túto skutočnosť sú však povinní písomne oznámiť obci do 15.02. príslušného roka, v ktorom prvýkrát začali podnikateľskú činnosť.</w:t>
      </w:r>
    </w:p>
    <w:p w:rsidR="00AE6C10" w:rsidRDefault="00AE6C10" w:rsidP="007A1829">
      <w:pPr>
        <w:pStyle w:val="Bezriadkovania"/>
        <w:jc w:val="both"/>
        <w:rPr>
          <w:rFonts w:ascii="Times New Roman" w:hAnsi="Times New Roman" w:cs="Times New Roman"/>
        </w:rPr>
      </w:pPr>
    </w:p>
    <w:p w:rsidR="00AE6C10" w:rsidRPr="00B35F29" w:rsidRDefault="00AE6C10" w:rsidP="00AE6C10">
      <w:pPr>
        <w:pStyle w:val="Bezriadkovania"/>
        <w:jc w:val="center"/>
        <w:rPr>
          <w:rFonts w:ascii="Times New Roman" w:hAnsi="Times New Roman" w:cs="Times New Roman"/>
          <w:b/>
        </w:rPr>
      </w:pPr>
      <w:r w:rsidRPr="00B35F29">
        <w:rPr>
          <w:rFonts w:ascii="Times New Roman" w:hAnsi="Times New Roman" w:cs="Times New Roman"/>
          <w:b/>
        </w:rPr>
        <w:t>Článok 6</w:t>
      </w:r>
    </w:p>
    <w:p w:rsidR="00AE6C10" w:rsidRPr="00B35F29" w:rsidRDefault="00AE6C10" w:rsidP="00AE6C10">
      <w:pPr>
        <w:pStyle w:val="Bezriadkovania"/>
        <w:jc w:val="center"/>
        <w:rPr>
          <w:rFonts w:ascii="Times New Roman" w:hAnsi="Times New Roman" w:cs="Times New Roman"/>
          <w:b/>
        </w:rPr>
      </w:pPr>
      <w:r w:rsidRPr="00B35F29">
        <w:rPr>
          <w:rFonts w:ascii="Times New Roman" w:hAnsi="Times New Roman" w:cs="Times New Roman"/>
          <w:b/>
        </w:rPr>
        <w:t>Sankcie</w:t>
      </w:r>
    </w:p>
    <w:p w:rsidR="00AE6C10" w:rsidRDefault="00AE6C10" w:rsidP="00AE6C10">
      <w:pPr>
        <w:pStyle w:val="Bezriadkovania"/>
        <w:rPr>
          <w:rFonts w:ascii="Times New Roman" w:hAnsi="Times New Roman" w:cs="Times New Roman"/>
        </w:rPr>
      </w:pPr>
    </w:p>
    <w:p w:rsidR="00AE6C10" w:rsidRDefault="00AE6C10" w:rsidP="00AE6C10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Pokutu do výšky 663,87 EUR uloží obec za nesplnenie povinnosti uvedených v § 6 ods. 4 zákona o poplatkoch za znečisťovanie ovzdušia, v nadväznosti na článok 4 tohto VZN, a za nesplnenie povinnosti určených v rozhodnutí obce podľa § 6 ods. 6 zákona o poplatkoch za znečisťovanie ovzdušia.</w:t>
      </w:r>
    </w:p>
    <w:p w:rsidR="00AE6C10" w:rsidRDefault="00AE6C10" w:rsidP="00AE6C10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Pokuta môže byť uložená v termíne do jedného roka odo dňa, kedy sa obec o porušení povinnosti dozvedela, najneskôr však do troch rokov od porušenia povinnosti.</w:t>
      </w:r>
    </w:p>
    <w:p w:rsidR="00AE6C10" w:rsidRPr="00B35F29" w:rsidRDefault="00AE6C10" w:rsidP="00AE6C10">
      <w:pPr>
        <w:pStyle w:val="Bezriadkovania"/>
        <w:jc w:val="center"/>
        <w:rPr>
          <w:rFonts w:ascii="Times New Roman" w:hAnsi="Times New Roman" w:cs="Times New Roman"/>
          <w:b/>
        </w:rPr>
      </w:pPr>
      <w:r w:rsidRPr="00B35F29">
        <w:rPr>
          <w:rFonts w:ascii="Times New Roman" w:hAnsi="Times New Roman" w:cs="Times New Roman"/>
          <w:b/>
        </w:rPr>
        <w:lastRenderedPageBreak/>
        <w:t>Článok 7</w:t>
      </w:r>
    </w:p>
    <w:p w:rsidR="00AE6C10" w:rsidRPr="00B35F29" w:rsidRDefault="00AE6C10" w:rsidP="00AE6C10">
      <w:pPr>
        <w:pStyle w:val="Bezriadkovania"/>
        <w:jc w:val="center"/>
        <w:rPr>
          <w:rFonts w:ascii="Times New Roman" w:hAnsi="Times New Roman" w:cs="Times New Roman"/>
          <w:b/>
        </w:rPr>
      </w:pPr>
      <w:r w:rsidRPr="00B35F29">
        <w:rPr>
          <w:rFonts w:ascii="Times New Roman" w:hAnsi="Times New Roman" w:cs="Times New Roman"/>
          <w:b/>
        </w:rPr>
        <w:t>Záverečné a prechodné ustanovenia</w:t>
      </w:r>
    </w:p>
    <w:p w:rsidR="00B35F29" w:rsidRDefault="00B35F29" w:rsidP="00AE6C10">
      <w:pPr>
        <w:pStyle w:val="Bezriadkovania"/>
        <w:jc w:val="center"/>
        <w:rPr>
          <w:rFonts w:ascii="Times New Roman" w:hAnsi="Times New Roman" w:cs="Times New Roman"/>
        </w:rPr>
      </w:pPr>
    </w:p>
    <w:p w:rsidR="00AE6C10" w:rsidRDefault="00AE6C10" w:rsidP="00AE6C10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Kontrolným orgánom ochrany ovzdušia pre malé zdroje znečisťovania ovzdušia na území obce je starosta obce a ostatní pracovníci obecného úradu, poverení orgánom ovzdušia na kontrolu.</w:t>
      </w:r>
    </w:p>
    <w:p w:rsidR="002900C7" w:rsidRDefault="002900C7" w:rsidP="00AE6C10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Odvolacím orgánom ochrany ovzdušia pre malé zdroje znečisťovania ovzdušia je Okresný úrad v Levoči, odbor starostlivosti o životné prostredie.</w:t>
      </w:r>
    </w:p>
    <w:p w:rsidR="002900C7" w:rsidRDefault="002900C7" w:rsidP="00AE6C10">
      <w:pPr>
        <w:pStyle w:val="Bezriadkovania"/>
        <w:jc w:val="both"/>
        <w:rPr>
          <w:rFonts w:ascii="Times New Roman" w:hAnsi="Times New Roman" w:cs="Times New Roman"/>
        </w:rPr>
      </w:pPr>
    </w:p>
    <w:p w:rsidR="002900C7" w:rsidRDefault="002900C7" w:rsidP="00AE6C10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VZN bolo schválené obecným zastupiteľstvom obce Buglovce uznesením č. </w:t>
      </w:r>
      <w:r w:rsidR="00672F3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/2017 zo dňa 20.06.2017.</w:t>
      </w:r>
    </w:p>
    <w:p w:rsidR="002900C7" w:rsidRDefault="0020343B" w:rsidP="00AE6C10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VZN po schválení v obecnom zastupiteľstve bolo zverejnené na vývesnej tabuli obce od 21.06.2017 do </w:t>
      </w:r>
      <w:r w:rsidR="00FC73C7">
        <w:rPr>
          <w:rFonts w:ascii="Times New Roman" w:hAnsi="Times New Roman" w:cs="Times New Roman"/>
        </w:rPr>
        <w:t>06.07.2017</w:t>
      </w:r>
    </w:p>
    <w:p w:rsidR="00FC73C7" w:rsidRDefault="00FC73C7" w:rsidP="00AE6C10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VZN nadobudlo právoplatnosť dňa </w:t>
      </w:r>
      <w:r w:rsidR="0040681E">
        <w:rPr>
          <w:rFonts w:ascii="Times New Roman" w:hAnsi="Times New Roman" w:cs="Times New Roman"/>
          <w:b/>
        </w:rPr>
        <w:t>07.07</w:t>
      </w:r>
      <w:r w:rsidRPr="00B35F29">
        <w:rPr>
          <w:rFonts w:ascii="Times New Roman" w:hAnsi="Times New Roman" w:cs="Times New Roman"/>
          <w:b/>
        </w:rPr>
        <w:t>.2017</w:t>
      </w:r>
      <w:r>
        <w:rPr>
          <w:rFonts w:ascii="Times New Roman" w:hAnsi="Times New Roman" w:cs="Times New Roman"/>
        </w:rPr>
        <w:t>.</w:t>
      </w:r>
    </w:p>
    <w:p w:rsidR="00FC73C7" w:rsidRDefault="00FC73C7" w:rsidP="00AE6C10">
      <w:pPr>
        <w:pStyle w:val="Bezriadkovania"/>
        <w:jc w:val="both"/>
        <w:rPr>
          <w:rFonts w:ascii="Times New Roman" w:hAnsi="Times New Roman" w:cs="Times New Roman"/>
        </w:rPr>
      </w:pPr>
    </w:p>
    <w:p w:rsidR="00B35F29" w:rsidRDefault="00B35F29" w:rsidP="00AE6C10">
      <w:pPr>
        <w:pStyle w:val="Bezriadkovania"/>
        <w:jc w:val="both"/>
        <w:rPr>
          <w:rFonts w:ascii="Times New Roman" w:hAnsi="Times New Roman" w:cs="Times New Roman"/>
        </w:rPr>
      </w:pPr>
    </w:p>
    <w:p w:rsidR="00B35F29" w:rsidRDefault="00B35F29" w:rsidP="00AE6C10">
      <w:pPr>
        <w:pStyle w:val="Bezriadkovania"/>
        <w:jc w:val="both"/>
        <w:rPr>
          <w:rFonts w:ascii="Times New Roman" w:hAnsi="Times New Roman" w:cs="Times New Roman"/>
        </w:rPr>
      </w:pPr>
    </w:p>
    <w:p w:rsidR="00FC73C7" w:rsidRDefault="00FC73C7" w:rsidP="00AE6C10">
      <w:pPr>
        <w:pStyle w:val="Bezriadkovania"/>
        <w:jc w:val="both"/>
        <w:rPr>
          <w:rFonts w:ascii="Times New Roman" w:hAnsi="Times New Roman" w:cs="Times New Roman"/>
        </w:rPr>
      </w:pPr>
    </w:p>
    <w:p w:rsidR="00FC73C7" w:rsidRPr="00B35F29" w:rsidRDefault="00FC73C7" w:rsidP="00AE6C10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5F29">
        <w:rPr>
          <w:rFonts w:ascii="Times New Roman" w:hAnsi="Times New Roman" w:cs="Times New Roman"/>
          <w:b/>
        </w:rPr>
        <w:t>Vincent Koňak</w:t>
      </w:r>
    </w:p>
    <w:p w:rsidR="00FC73C7" w:rsidRDefault="00FC73C7" w:rsidP="00AE6C10">
      <w:pPr>
        <w:pStyle w:val="Bezriadkovania"/>
        <w:jc w:val="both"/>
        <w:rPr>
          <w:rFonts w:ascii="Times New Roman" w:hAnsi="Times New Roman" w:cs="Times New Roman"/>
        </w:rPr>
      </w:pPr>
      <w:r w:rsidRPr="00B35F29">
        <w:rPr>
          <w:rFonts w:ascii="Times New Roman" w:hAnsi="Times New Roman" w:cs="Times New Roman"/>
          <w:b/>
        </w:rPr>
        <w:tab/>
      </w:r>
      <w:r w:rsidRPr="00B35F29">
        <w:rPr>
          <w:rFonts w:ascii="Times New Roman" w:hAnsi="Times New Roman" w:cs="Times New Roman"/>
          <w:b/>
        </w:rPr>
        <w:tab/>
      </w:r>
      <w:r w:rsidRPr="00B35F29">
        <w:rPr>
          <w:rFonts w:ascii="Times New Roman" w:hAnsi="Times New Roman" w:cs="Times New Roman"/>
          <w:b/>
        </w:rPr>
        <w:tab/>
      </w:r>
      <w:r w:rsidRPr="00B35F29">
        <w:rPr>
          <w:rFonts w:ascii="Times New Roman" w:hAnsi="Times New Roman" w:cs="Times New Roman"/>
          <w:b/>
        </w:rPr>
        <w:tab/>
      </w:r>
      <w:r w:rsidRPr="00B35F29">
        <w:rPr>
          <w:rFonts w:ascii="Times New Roman" w:hAnsi="Times New Roman" w:cs="Times New Roman"/>
          <w:b/>
        </w:rPr>
        <w:tab/>
      </w:r>
      <w:r w:rsidRPr="00B35F29">
        <w:rPr>
          <w:rFonts w:ascii="Times New Roman" w:hAnsi="Times New Roman" w:cs="Times New Roman"/>
          <w:b/>
        </w:rPr>
        <w:tab/>
      </w:r>
      <w:r w:rsidRPr="00B35F29">
        <w:rPr>
          <w:rFonts w:ascii="Times New Roman" w:hAnsi="Times New Roman" w:cs="Times New Roman"/>
          <w:b/>
        </w:rPr>
        <w:tab/>
      </w:r>
      <w:r w:rsidRPr="00B35F29">
        <w:rPr>
          <w:rFonts w:ascii="Times New Roman" w:hAnsi="Times New Roman" w:cs="Times New Roman"/>
          <w:b/>
        </w:rPr>
        <w:tab/>
        <w:t xml:space="preserve">  starosta obce</w:t>
      </w:r>
    </w:p>
    <w:p w:rsidR="00FC73C7" w:rsidRDefault="00FC73C7" w:rsidP="00AE6C10">
      <w:pPr>
        <w:pStyle w:val="Bezriadkovania"/>
        <w:jc w:val="both"/>
        <w:rPr>
          <w:rFonts w:ascii="Times New Roman" w:hAnsi="Times New Roman" w:cs="Times New Roman"/>
        </w:rPr>
      </w:pPr>
    </w:p>
    <w:p w:rsidR="00FC73C7" w:rsidRDefault="00FC73C7" w:rsidP="00AE6C10">
      <w:pPr>
        <w:pStyle w:val="Bezriadkovania"/>
        <w:jc w:val="both"/>
        <w:rPr>
          <w:rFonts w:ascii="Times New Roman" w:hAnsi="Times New Roman" w:cs="Times New Roman"/>
        </w:rPr>
      </w:pPr>
    </w:p>
    <w:p w:rsidR="00FC73C7" w:rsidRDefault="00FC73C7" w:rsidP="00AE6C10">
      <w:pPr>
        <w:pStyle w:val="Bezriadkovania"/>
        <w:jc w:val="both"/>
        <w:rPr>
          <w:rFonts w:ascii="Times New Roman" w:hAnsi="Times New Roman" w:cs="Times New Roman"/>
        </w:rPr>
      </w:pPr>
    </w:p>
    <w:p w:rsidR="00B35F29" w:rsidRDefault="00B35F29" w:rsidP="00AE6C10">
      <w:pPr>
        <w:pStyle w:val="Bezriadkovania"/>
        <w:jc w:val="both"/>
        <w:rPr>
          <w:rFonts w:ascii="Times New Roman" w:hAnsi="Times New Roman" w:cs="Times New Roman"/>
        </w:rPr>
      </w:pPr>
    </w:p>
    <w:p w:rsidR="00FC73C7" w:rsidRDefault="00FC73C7" w:rsidP="00AE6C10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Príloha:</w:t>
      </w:r>
    </w:p>
    <w:p w:rsidR="00FC73C7" w:rsidRDefault="00FC73C7" w:rsidP="00AE6C10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Tabuľka poplatkov za znečisťovanie ovzdušia malými zdrojmi na území obce Buglovce.</w:t>
      </w:r>
    </w:p>
    <w:p w:rsidR="007A1829" w:rsidRDefault="007A18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rPr>
          <w:rFonts w:ascii="Times New Roman" w:hAnsi="Times New Roman" w:cs="Times New Roman"/>
        </w:rPr>
      </w:pPr>
    </w:p>
    <w:p w:rsidR="00B35F29" w:rsidRDefault="00B35F29" w:rsidP="00B35F29">
      <w:pPr>
        <w:pStyle w:val="Bezriadkovani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PRÍLOHA č.1</w:t>
      </w:r>
    </w:p>
    <w:p w:rsidR="00B35F29" w:rsidRDefault="00B35F29" w:rsidP="00B35F29">
      <w:pPr>
        <w:pStyle w:val="Bezriadkovania"/>
        <w:jc w:val="center"/>
        <w:rPr>
          <w:rFonts w:ascii="Times New Roman" w:hAnsi="Times New Roman" w:cs="Times New Roman"/>
        </w:rPr>
      </w:pPr>
    </w:p>
    <w:p w:rsidR="00B35F29" w:rsidRPr="00FC73C7" w:rsidRDefault="00B35F29" w:rsidP="00B35F29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 VŠEOBECNE ZAVAZNÉMU </w:t>
      </w:r>
      <w:r w:rsidRPr="00FC73C7">
        <w:rPr>
          <w:rFonts w:ascii="Times New Roman" w:hAnsi="Times New Roman" w:cs="Times New Roman"/>
          <w:b/>
          <w:sz w:val="28"/>
          <w:szCs w:val="28"/>
        </w:rPr>
        <w:t>NARIADENI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FC73C7">
        <w:rPr>
          <w:rFonts w:ascii="Times New Roman" w:hAnsi="Times New Roman" w:cs="Times New Roman"/>
          <w:b/>
          <w:sz w:val="28"/>
          <w:szCs w:val="28"/>
        </w:rPr>
        <w:t xml:space="preserve"> OBCE BUGLOVCE</w:t>
      </w:r>
    </w:p>
    <w:p w:rsidR="00B35F29" w:rsidRPr="00FC73C7" w:rsidRDefault="00B35F29" w:rsidP="00B35F29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3C7">
        <w:rPr>
          <w:rFonts w:ascii="Times New Roman" w:hAnsi="Times New Roman" w:cs="Times New Roman"/>
          <w:b/>
          <w:sz w:val="28"/>
          <w:szCs w:val="28"/>
        </w:rPr>
        <w:t>č. 1/2017</w:t>
      </w:r>
    </w:p>
    <w:p w:rsidR="00B35F29" w:rsidRPr="00FC73C7" w:rsidRDefault="00B35F29" w:rsidP="00B35F29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3C7">
        <w:rPr>
          <w:rFonts w:ascii="Times New Roman" w:hAnsi="Times New Roman" w:cs="Times New Roman"/>
          <w:b/>
          <w:sz w:val="28"/>
          <w:szCs w:val="28"/>
        </w:rPr>
        <w:t>O OCHRANE OVZDUŠIA</w:t>
      </w:r>
    </w:p>
    <w:p w:rsidR="00B35F29" w:rsidRDefault="00B35F29" w:rsidP="00B35F29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3C7">
        <w:rPr>
          <w:rFonts w:ascii="Times New Roman" w:hAnsi="Times New Roman" w:cs="Times New Roman"/>
          <w:b/>
          <w:sz w:val="28"/>
          <w:szCs w:val="28"/>
        </w:rPr>
        <w:t>A POPLATKOCH ZA ZNEČISTENIE OVZDUŠIA</w:t>
      </w:r>
    </w:p>
    <w:p w:rsidR="00B35F29" w:rsidRDefault="00B35F29" w:rsidP="00B35F29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81E" w:rsidRDefault="0040681E" w:rsidP="00B35F29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F29" w:rsidRDefault="00B35F29" w:rsidP="00B35F29">
      <w:pPr>
        <w:pStyle w:val="Bezriadkovania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B35F29">
        <w:rPr>
          <w:rFonts w:ascii="Times New Roman" w:hAnsi="Times New Roman" w:cs="Times New Roman"/>
          <w:b/>
          <w:sz w:val="28"/>
          <w:szCs w:val="28"/>
        </w:rPr>
        <w:t>oplatk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r w:rsidRPr="00B35F29">
        <w:rPr>
          <w:rFonts w:ascii="Times New Roman" w:hAnsi="Times New Roman" w:cs="Times New Roman"/>
          <w:b/>
          <w:sz w:val="28"/>
          <w:szCs w:val="28"/>
        </w:rPr>
        <w:t xml:space="preserve"> za znečisťovanie ovzdušia malými zdrojmi</w:t>
      </w:r>
    </w:p>
    <w:p w:rsidR="00B35F29" w:rsidRDefault="00B35F29" w:rsidP="00B35F29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B35F29" w:rsidRDefault="00B35F29" w:rsidP="00B35F2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Technologické celky obsahujúce stacionárne zariadenia na spaľovanie palív so súhrnným tepelným príkonom do 0,3 MW (poplatok za 1 tonu spáleného paliva)</w:t>
      </w:r>
    </w:p>
    <w:p w:rsidR="00B35F29" w:rsidRDefault="00B35F29" w:rsidP="00B35F2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846" w:type="dxa"/>
        <w:tblLook w:val="04A0" w:firstRow="1" w:lastRow="0" w:firstColumn="1" w:lastColumn="0" w:noHBand="0" w:noVBand="1"/>
      </w:tblPr>
      <w:tblGrid>
        <w:gridCol w:w="3685"/>
        <w:gridCol w:w="3828"/>
      </w:tblGrid>
      <w:tr w:rsidR="00DF0FF7" w:rsidTr="00DF0FF7">
        <w:tc>
          <w:tcPr>
            <w:tcW w:w="3685" w:type="dxa"/>
          </w:tcPr>
          <w:p w:rsidR="00DF0FF7" w:rsidRDefault="00DF0FF7" w:rsidP="00B35F2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 paliva</w:t>
            </w:r>
          </w:p>
        </w:tc>
        <w:tc>
          <w:tcPr>
            <w:tcW w:w="3828" w:type="dxa"/>
          </w:tcPr>
          <w:p w:rsidR="00DF0FF7" w:rsidRDefault="00DF0FF7" w:rsidP="00B35F2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Ročný paušálny poplatok v €</w:t>
            </w:r>
          </w:p>
        </w:tc>
      </w:tr>
      <w:tr w:rsidR="00DF0FF7" w:rsidTr="00DF0FF7">
        <w:tc>
          <w:tcPr>
            <w:tcW w:w="3685" w:type="dxa"/>
          </w:tcPr>
          <w:p w:rsidR="00DF0FF7" w:rsidRDefault="00DF0FF7" w:rsidP="00B35F2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Koks</w:t>
            </w:r>
          </w:p>
        </w:tc>
        <w:tc>
          <w:tcPr>
            <w:tcW w:w="3828" w:type="dxa"/>
          </w:tcPr>
          <w:p w:rsidR="00DF0FF7" w:rsidRDefault="00DF0FF7" w:rsidP="00DF0FF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F0FF7" w:rsidTr="00DF0FF7">
        <w:tc>
          <w:tcPr>
            <w:tcW w:w="3685" w:type="dxa"/>
          </w:tcPr>
          <w:p w:rsidR="00DF0FF7" w:rsidRDefault="00DF0FF7" w:rsidP="00B35F2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Čierne uhlie</w:t>
            </w:r>
          </w:p>
        </w:tc>
        <w:tc>
          <w:tcPr>
            <w:tcW w:w="3828" w:type="dxa"/>
          </w:tcPr>
          <w:p w:rsidR="00DF0FF7" w:rsidRDefault="00DF0FF7" w:rsidP="00DF0FF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DF0FF7" w:rsidTr="00DF0FF7">
        <w:tc>
          <w:tcPr>
            <w:tcW w:w="3685" w:type="dxa"/>
          </w:tcPr>
          <w:p w:rsidR="00DF0FF7" w:rsidRDefault="00DF0FF7" w:rsidP="00B35F2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Hnedé uhlie</w:t>
            </w:r>
          </w:p>
        </w:tc>
        <w:tc>
          <w:tcPr>
            <w:tcW w:w="3828" w:type="dxa"/>
          </w:tcPr>
          <w:p w:rsidR="00DF0FF7" w:rsidRDefault="00DF0FF7" w:rsidP="00DF0FF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F0FF7" w:rsidTr="00DF0FF7">
        <w:tc>
          <w:tcPr>
            <w:tcW w:w="3685" w:type="dxa"/>
          </w:tcPr>
          <w:p w:rsidR="00DF0FF7" w:rsidRDefault="00DF0FF7" w:rsidP="00B35F2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Drevo</w:t>
            </w:r>
          </w:p>
        </w:tc>
        <w:tc>
          <w:tcPr>
            <w:tcW w:w="3828" w:type="dxa"/>
          </w:tcPr>
          <w:p w:rsidR="00DF0FF7" w:rsidRDefault="00DF0FF7" w:rsidP="00DF0FF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DF0FF7" w:rsidTr="00DF0FF7">
        <w:tc>
          <w:tcPr>
            <w:tcW w:w="3685" w:type="dxa"/>
          </w:tcPr>
          <w:p w:rsidR="00DF0FF7" w:rsidRDefault="00DF0FF7" w:rsidP="00B35F2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Vykurovací olej</w:t>
            </w:r>
          </w:p>
        </w:tc>
        <w:tc>
          <w:tcPr>
            <w:tcW w:w="3828" w:type="dxa"/>
          </w:tcPr>
          <w:p w:rsidR="00DF0FF7" w:rsidRDefault="00DF0FF7" w:rsidP="00DF0FF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F0FF7" w:rsidTr="00DF0FF7">
        <w:tc>
          <w:tcPr>
            <w:tcW w:w="3685" w:type="dxa"/>
          </w:tcPr>
          <w:p w:rsidR="00DF0FF7" w:rsidRDefault="00DF0FF7" w:rsidP="00B35F2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Nafta</w:t>
            </w:r>
          </w:p>
        </w:tc>
        <w:tc>
          <w:tcPr>
            <w:tcW w:w="3828" w:type="dxa"/>
          </w:tcPr>
          <w:p w:rsidR="00DF0FF7" w:rsidRDefault="00DF0FF7" w:rsidP="00DF0FF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</w:tbl>
    <w:p w:rsidR="00B35F29" w:rsidRPr="00B35F29" w:rsidRDefault="00B35F29" w:rsidP="00B35F2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35F29" w:rsidRDefault="00DF0FF7" w:rsidP="00B35F29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Poplatok bude vyrubený samostatným </w:t>
      </w:r>
      <w:r w:rsidR="003C6C55">
        <w:rPr>
          <w:rFonts w:ascii="Times New Roman" w:hAnsi="Times New Roman" w:cs="Times New Roman"/>
        </w:rPr>
        <w:t>rozhodnutím obce.</w:t>
      </w:r>
    </w:p>
    <w:p w:rsidR="003C6C55" w:rsidRDefault="003C6C55" w:rsidP="00B35F29">
      <w:pPr>
        <w:pStyle w:val="Bezriadkovania"/>
        <w:rPr>
          <w:rFonts w:ascii="Times New Roman" w:hAnsi="Times New Roman" w:cs="Times New Roman"/>
        </w:rPr>
      </w:pPr>
    </w:p>
    <w:p w:rsidR="003C6C55" w:rsidRDefault="0040681E" w:rsidP="0040681E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prevádzkovateľ – poplatník uvedie spotrebu paliva (dreva) v m3, prípadne v q, správca poplatku – obec v rozhodnutí prepočíta uvedené jednotky na tony takto:</w:t>
      </w:r>
    </w:p>
    <w:p w:rsidR="0040681E" w:rsidRDefault="0040681E" w:rsidP="0040681E">
      <w:pPr>
        <w:pStyle w:val="Bezriadkovania"/>
        <w:jc w:val="both"/>
        <w:rPr>
          <w:rFonts w:ascii="Times New Roman" w:hAnsi="Times New Roman" w:cs="Times New Roman"/>
        </w:rPr>
      </w:pPr>
    </w:p>
    <w:p w:rsidR="0040681E" w:rsidRDefault="0040681E" w:rsidP="0040681E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</w:t>
      </w:r>
      <w:r w:rsidRPr="0040681E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= 0,8 tony</w:t>
      </w:r>
    </w:p>
    <w:p w:rsidR="0040681E" w:rsidRDefault="0040681E" w:rsidP="0040681E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q   = 0,6 tony</w:t>
      </w:r>
    </w:p>
    <w:p w:rsidR="00672F39" w:rsidRDefault="00672F39" w:rsidP="0040681E">
      <w:pPr>
        <w:pStyle w:val="Bezriadkovania"/>
        <w:jc w:val="both"/>
        <w:rPr>
          <w:rFonts w:ascii="Times New Roman" w:hAnsi="Times New Roman" w:cs="Times New Roman"/>
        </w:rPr>
      </w:pPr>
    </w:p>
    <w:p w:rsidR="00672F39" w:rsidRDefault="00672F39" w:rsidP="0040681E">
      <w:pPr>
        <w:pStyle w:val="Bezriadkovania"/>
        <w:jc w:val="both"/>
        <w:rPr>
          <w:rFonts w:ascii="Times New Roman" w:hAnsi="Times New Roman" w:cs="Times New Roman"/>
        </w:rPr>
      </w:pPr>
    </w:p>
    <w:p w:rsidR="00672F39" w:rsidRDefault="00672F39" w:rsidP="00672F39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VZN bolo schválené obecným zastupiteľstvom obce Buglovce uznesením č. 2/2017 zo dňa 20.06.2017.</w:t>
      </w:r>
    </w:p>
    <w:p w:rsidR="00672F39" w:rsidRDefault="00672F39" w:rsidP="00672F39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VZN po schválení v obecnom zastupiteľstve bolo zverejnené na vývesnej tabuli obce od 21.06.2017 do 06.07.2017</w:t>
      </w:r>
    </w:p>
    <w:p w:rsidR="00672F39" w:rsidRDefault="00672F39" w:rsidP="00672F39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VZN nadobudlo právoplatnosť dňa </w:t>
      </w:r>
      <w:r>
        <w:rPr>
          <w:rFonts w:ascii="Times New Roman" w:hAnsi="Times New Roman" w:cs="Times New Roman"/>
          <w:b/>
        </w:rPr>
        <w:t>07.07</w:t>
      </w:r>
      <w:r w:rsidRPr="00B35F29">
        <w:rPr>
          <w:rFonts w:ascii="Times New Roman" w:hAnsi="Times New Roman" w:cs="Times New Roman"/>
          <w:b/>
        </w:rPr>
        <w:t>.2017</w:t>
      </w:r>
      <w:r>
        <w:rPr>
          <w:rFonts w:ascii="Times New Roman" w:hAnsi="Times New Roman" w:cs="Times New Roman"/>
        </w:rPr>
        <w:t>.</w:t>
      </w:r>
    </w:p>
    <w:p w:rsidR="00672F39" w:rsidRDefault="00672F39" w:rsidP="0040681E">
      <w:pPr>
        <w:pStyle w:val="Bezriadkovania"/>
        <w:jc w:val="both"/>
        <w:rPr>
          <w:rFonts w:ascii="Times New Roman" w:hAnsi="Times New Roman" w:cs="Times New Roman"/>
        </w:rPr>
      </w:pPr>
    </w:p>
    <w:p w:rsidR="00672F39" w:rsidRDefault="00672F39" w:rsidP="0040681E">
      <w:pPr>
        <w:pStyle w:val="Bezriadkovania"/>
        <w:jc w:val="both"/>
        <w:rPr>
          <w:rFonts w:ascii="Times New Roman" w:hAnsi="Times New Roman" w:cs="Times New Roman"/>
        </w:rPr>
      </w:pPr>
    </w:p>
    <w:p w:rsidR="00672F39" w:rsidRDefault="00672F39" w:rsidP="00672F39">
      <w:pPr>
        <w:pStyle w:val="Bezriadkovania"/>
        <w:jc w:val="both"/>
        <w:rPr>
          <w:rFonts w:ascii="Times New Roman" w:hAnsi="Times New Roman" w:cs="Times New Roman"/>
        </w:rPr>
      </w:pPr>
    </w:p>
    <w:p w:rsidR="00672F39" w:rsidRPr="00B35F29" w:rsidRDefault="00672F39" w:rsidP="00672F39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5F29">
        <w:rPr>
          <w:rFonts w:ascii="Times New Roman" w:hAnsi="Times New Roman" w:cs="Times New Roman"/>
          <w:b/>
        </w:rPr>
        <w:t>Vincent Koňak</w:t>
      </w:r>
    </w:p>
    <w:p w:rsidR="00672F39" w:rsidRDefault="00672F39" w:rsidP="00672F39">
      <w:pPr>
        <w:pStyle w:val="Bezriadkovania"/>
        <w:jc w:val="both"/>
        <w:rPr>
          <w:rFonts w:ascii="Times New Roman" w:hAnsi="Times New Roman" w:cs="Times New Roman"/>
        </w:rPr>
      </w:pPr>
      <w:r w:rsidRPr="00B35F29">
        <w:rPr>
          <w:rFonts w:ascii="Times New Roman" w:hAnsi="Times New Roman" w:cs="Times New Roman"/>
          <w:b/>
        </w:rPr>
        <w:tab/>
      </w:r>
      <w:r w:rsidRPr="00B35F29">
        <w:rPr>
          <w:rFonts w:ascii="Times New Roman" w:hAnsi="Times New Roman" w:cs="Times New Roman"/>
          <w:b/>
        </w:rPr>
        <w:tab/>
      </w:r>
      <w:r w:rsidRPr="00B35F29">
        <w:rPr>
          <w:rFonts w:ascii="Times New Roman" w:hAnsi="Times New Roman" w:cs="Times New Roman"/>
          <w:b/>
        </w:rPr>
        <w:tab/>
      </w:r>
      <w:r w:rsidRPr="00B35F29">
        <w:rPr>
          <w:rFonts w:ascii="Times New Roman" w:hAnsi="Times New Roman" w:cs="Times New Roman"/>
          <w:b/>
        </w:rPr>
        <w:tab/>
      </w:r>
      <w:r w:rsidRPr="00B35F29">
        <w:rPr>
          <w:rFonts w:ascii="Times New Roman" w:hAnsi="Times New Roman" w:cs="Times New Roman"/>
          <w:b/>
        </w:rPr>
        <w:tab/>
      </w:r>
      <w:r w:rsidRPr="00B35F29">
        <w:rPr>
          <w:rFonts w:ascii="Times New Roman" w:hAnsi="Times New Roman" w:cs="Times New Roman"/>
          <w:b/>
        </w:rPr>
        <w:tab/>
      </w:r>
      <w:r w:rsidRPr="00B35F29">
        <w:rPr>
          <w:rFonts w:ascii="Times New Roman" w:hAnsi="Times New Roman" w:cs="Times New Roman"/>
          <w:b/>
        </w:rPr>
        <w:tab/>
      </w:r>
      <w:r w:rsidRPr="00B35F29">
        <w:rPr>
          <w:rFonts w:ascii="Times New Roman" w:hAnsi="Times New Roman" w:cs="Times New Roman"/>
          <w:b/>
        </w:rPr>
        <w:tab/>
        <w:t xml:space="preserve">  starosta obce</w:t>
      </w:r>
    </w:p>
    <w:p w:rsidR="00672F39" w:rsidRDefault="00672F39" w:rsidP="00672F39">
      <w:pPr>
        <w:pStyle w:val="Bezriadkovania"/>
        <w:jc w:val="both"/>
        <w:rPr>
          <w:rFonts w:ascii="Times New Roman" w:hAnsi="Times New Roman" w:cs="Times New Roman"/>
        </w:rPr>
      </w:pPr>
    </w:p>
    <w:p w:rsidR="00672F39" w:rsidRPr="00C14966" w:rsidRDefault="00672F39" w:rsidP="0040681E">
      <w:pPr>
        <w:pStyle w:val="Bezriadkovania"/>
        <w:jc w:val="both"/>
        <w:rPr>
          <w:rFonts w:ascii="Times New Roman" w:hAnsi="Times New Roman" w:cs="Times New Roman"/>
        </w:rPr>
      </w:pPr>
    </w:p>
    <w:sectPr w:rsidR="00672F39" w:rsidRPr="00C14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F8A" w:rsidRDefault="00E15F8A" w:rsidP="00AE4C1F">
      <w:pPr>
        <w:spacing w:after="0" w:line="240" w:lineRule="auto"/>
      </w:pPr>
      <w:r>
        <w:separator/>
      </w:r>
    </w:p>
  </w:endnote>
  <w:endnote w:type="continuationSeparator" w:id="0">
    <w:p w:rsidR="00E15F8A" w:rsidRDefault="00E15F8A" w:rsidP="00AE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1F" w:rsidRDefault="00AE4C1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510923"/>
      <w:docPartObj>
        <w:docPartGallery w:val="Page Numbers (Bottom of Page)"/>
        <w:docPartUnique/>
      </w:docPartObj>
    </w:sdtPr>
    <w:sdtEndPr/>
    <w:sdtContent>
      <w:p w:rsidR="00CD18C7" w:rsidRDefault="00CD18C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CE8">
          <w:rPr>
            <w:noProof/>
          </w:rPr>
          <w:t>2</w:t>
        </w:r>
        <w:r>
          <w:fldChar w:fldCharType="end"/>
        </w:r>
      </w:p>
    </w:sdtContent>
  </w:sdt>
  <w:p w:rsidR="00AE4C1F" w:rsidRDefault="00AE4C1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1F" w:rsidRDefault="00AE4C1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F8A" w:rsidRDefault="00E15F8A" w:rsidP="00AE4C1F">
      <w:pPr>
        <w:spacing w:after="0" w:line="240" w:lineRule="auto"/>
      </w:pPr>
      <w:r>
        <w:separator/>
      </w:r>
    </w:p>
  </w:footnote>
  <w:footnote w:type="continuationSeparator" w:id="0">
    <w:p w:rsidR="00E15F8A" w:rsidRDefault="00E15F8A" w:rsidP="00AE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1F" w:rsidRDefault="00AE4C1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1F" w:rsidRPr="00AE4C1F" w:rsidRDefault="00AE4C1F" w:rsidP="00AE4C1F">
    <w:pPr>
      <w:pStyle w:val="Hlavika"/>
      <w:jc w:val="right"/>
      <w:rPr>
        <w:sz w:val="16"/>
        <w:szCs w:val="16"/>
      </w:rPr>
    </w:pPr>
    <w:r>
      <w:rPr>
        <w:sz w:val="16"/>
        <w:szCs w:val="16"/>
      </w:rPr>
      <w:t>VZN č.1/2017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1F" w:rsidRDefault="00AE4C1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5721"/>
    <w:multiLevelType w:val="hybridMultilevel"/>
    <w:tmpl w:val="7032C1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D0824"/>
    <w:multiLevelType w:val="hybridMultilevel"/>
    <w:tmpl w:val="5EAAF9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66"/>
    <w:rsid w:val="0017259E"/>
    <w:rsid w:val="0020343B"/>
    <w:rsid w:val="00287159"/>
    <w:rsid w:val="002900C7"/>
    <w:rsid w:val="00305FA6"/>
    <w:rsid w:val="0032678F"/>
    <w:rsid w:val="003B69E8"/>
    <w:rsid w:val="003C6C55"/>
    <w:rsid w:val="0040681E"/>
    <w:rsid w:val="00672F39"/>
    <w:rsid w:val="007A1829"/>
    <w:rsid w:val="007A7CE8"/>
    <w:rsid w:val="008F5BB5"/>
    <w:rsid w:val="00A21092"/>
    <w:rsid w:val="00AE4C1F"/>
    <w:rsid w:val="00AE6C10"/>
    <w:rsid w:val="00AE6FE8"/>
    <w:rsid w:val="00B35F29"/>
    <w:rsid w:val="00C14966"/>
    <w:rsid w:val="00CB1A0D"/>
    <w:rsid w:val="00CD18C7"/>
    <w:rsid w:val="00DF0FF7"/>
    <w:rsid w:val="00E15F8A"/>
    <w:rsid w:val="00FC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5FC8E1-41BF-42F1-8F46-C9547E1B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14966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DF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E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4C1F"/>
  </w:style>
  <w:style w:type="paragraph" w:styleId="Pta">
    <w:name w:val="footer"/>
    <w:basedOn w:val="Normlny"/>
    <w:link w:val="PtaChar"/>
    <w:uiPriority w:val="99"/>
    <w:unhideWhenUsed/>
    <w:rsid w:val="00AE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HUDÁKOVÁ Eva</dc:creator>
  <cp:keywords/>
  <dc:description/>
  <cp:lastModifiedBy>STACHOŇOVÁ Mária</cp:lastModifiedBy>
  <cp:revision>2</cp:revision>
  <dcterms:created xsi:type="dcterms:W3CDTF">2017-06-21T06:46:00Z</dcterms:created>
  <dcterms:modified xsi:type="dcterms:W3CDTF">2017-06-21T06:46:00Z</dcterms:modified>
</cp:coreProperties>
</file>